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6D12" w14:textId="342B52A7" w:rsidR="00506491" w:rsidRPr="00506491" w:rsidRDefault="00C91B38" w:rsidP="00506491">
      <w:pPr>
        <w:shd w:val="clear" w:color="auto" w:fill="FFE599" w:themeFill="accent4" w:themeFillTint="66"/>
        <w:ind w:right="45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9C7E" wp14:editId="51565AF7">
                <wp:simplePos x="0" y="0"/>
                <wp:positionH relativeFrom="margin">
                  <wp:align>right</wp:align>
                </wp:positionH>
                <wp:positionV relativeFrom="paragraph">
                  <wp:posOffset>-416134</wp:posOffset>
                </wp:positionV>
                <wp:extent cx="1776711" cy="277495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B4047" w14:textId="16B589EC" w:rsidR="00C91B38" w:rsidRPr="00C42ECE" w:rsidRDefault="00C91B38" w:rsidP="00C91B3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CP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คำนิยามคู่มือ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E9C7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8.7pt;margin-top:-32.75pt;width:139.9pt;height:21.8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" fillcolor="white [3201]" stroked="f" strokeweight=".5pt">
                <v:textbox>
                  <w:txbxContent>
                    <w:p w14:paraId="501B4047" w14:textId="16B589EC" w:rsidR="00C91B38" w:rsidRPr="00C42ECE" w:rsidRDefault="00C91B38" w:rsidP="00C91B3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CP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5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-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คำนิยามคู่มือ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1112C" w14:textId="68F4AF04" w:rsidR="00D72EA1" w:rsidRDefault="00D72EA1" w:rsidP="00506491">
      <w:pPr>
        <w:shd w:val="clear" w:color="auto" w:fill="FFE599" w:themeFill="accent4" w:themeFillTint="66"/>
        <w:ind w:right="4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85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</w:t>
      </w:r>
      <w:r w:rsidR="0050649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72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คู่มือการให้บริการ</w:t>
      </w:r>
      <w:r w:rsidR="0050649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728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คู่มือแนะนำการใช้ห้องปฏิบัติการ</w:t>
      </w:r>
    </w:p>
    <w:p w14:paraId="51AA7DAD" w14:textId="77777777" w:rsidR="00506491" w:rsidRPr="00506491" w:rsidRDefault="00506491" w:rsidP="00506491">
      <w:pPr>
        <w:shd w:val="clear" w:color="auto" w:fill="FFE599" w:themeFill="accent4" w:themeFillTint="66"/>
        <w:ind w:right="45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4DEC8B44" w14:textId="77777777" w:rsidR="00D72EA1" w:rsidRPr="00647493" w:rsidRDefault="00D72EA1" w:rsidP="00D72E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A79815" w14:textId="77777777" w:rsidR="00D72EA1" w:rsidRPr="00647493" w:rsidRDefault="00647493" w:rsidP="00D72EA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72EA1" w:rsidRPr="006474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คำนิยาม </w:t>
      </w:r>
    </w:p>
    <w:p w14:paraId="66821214" w14:textId="77777777" w:rsidR="00D72EA1" w:rsidRPr="00647493" w:rsidRDefault="00D72EA1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เป็นผลงานประเภทวิเคราะห์งานในหน้าที่ ที่ใช้ประกอบการปฏิบัติงานหรือการให้บริการในหน้าที่ที่รับผิดชอบ ซึ่งสะท้อนให้เห็นถึงการวิเคราะห์งานอย่างเป็นระบบ โดยคู่มือต้องมีคุณค่าเหมาะสมกับตำแหน่งที่เสนอขอ และสามารถนำไปใช้ในการปฏิบัติงานในหน้าที่ที่รับผิดชอบได้เป็นอย่างดี และเป็นประโยชน์ต่อการปฏิบัติงานของมหาวิทยาลัยโดยรวม </w:t>
      </w:r>
    </w:p>
    <w:p w14:paraId="26FC68CD" w14:textId="77777777" w:rsidR="00D72EA1" w:rsidRPr="00647493" w:rsidRDefault="00D72EA1" w:rsidP="003974F7">
      <w:pPr>
        <w:pStyle w:val="ListParagraph"/>
        <w:numPr>
          <w:ilvl w:val="0"/>
          <w:numId w:val="38"/>
        </w:numPr>
        <w:tabs>
          <w:tab w:val="left" w:pos="900"/>
        </w:tabs>
        <w:spacing w:after="0" w:line="240" w:lineRule="auto"/>
        <w:ind w:left="0" w:right="40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หมายถึง เอกสารที่ใช้ประกอบการปฏิบัติงานใดงานหนึ่งที่กำหนดไว้ในมาตรฐานกำหนดตำแหน่ง มีคำอธิบายการปฏิบัติงาน ขั้นตอนการปฏิบัติงาน เส้นทางเดินของงาน (</w:t>
      </w:r>
      <w:r w:rsidRPr="00647493">
        <w:rPr>
          <w:rFonts w:ascii="TH SarabunIT๙" w:hAnsi="TH SarabunIT๙" w:cs="TH SarabunIT๙"/>
          <w:sz w:val="32"/>
          <w:szCs w:val="32"/>
        </w:rPr>
        <w:t xml:space="preserve">Workflow) </w:t>
      </w:r>
      <w:r w:rsidRPr="00647493">
        <w:rPr>
          <w:rFonts w:ascii="TH SarabunIT๙" w:hAnsi="TH SarabunIT๙" w:cs="TH SarabunIT๙"/>
          <w:sz w:val="32"/>
          <w:szCs w:val="32"/>
          <w:cs/>
        </w:rPr>
        <w:t>ระบบติดตามประเมินผล ข้อมูลอ้างอิง มีเนื้อหาสาระที่สมบูรณ์ และมีรายละเอียดครอบคลุมเนื้อหาในแต่ละเรื่องในแต่ละงาน</w:t>
      </w:r>
    </w:p>
    <w:p w14:paraId="3C4D4AA7" w14:textId="77777777" w:rsidR="00D72EA1" w:rsidRPr="00647493" w:rsidRDefault="00D72EA1" w:rsidP="003974F7">
      <w:pPr>
        <w:pStyle w:val="ListParagraph"/>
        <w:numPr>
          <w:ilvl w:val="0"/>
          <w:numId w:val="38"/>
        </w:numPr>
        <w:tabs>
          <w:tab w:val="left" w:pos="900"/>
        </w:tabs>
        <w:spacing w:after="0" w:line="240" w:lineRule="auto"/>
        <w:ind w:left="0" w:right="40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คู่มือการให้บริการ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หมายถึง เอกสารที่ใช้เป็นคู่มือการให้บริการ ประกอบการให้บริการงานใดงานหนึ่งที่กำหนดไว้ในมาตรฐานกำหนดตำแหน่ง มีคำอธิบายการให้บริการ ขั้นตอนการให้บริการ เส้นทางเดินของงาน (</w:t>
      </w:r>
      <w:r w:rsidRPr="00647493">
        <w:rPr>
          <w:rFonts w:ascii="TH SarabunIT๙" w:hAnsi="TH SarabunIT๙" w:cs="TH SarabunIT๙"/>
          <w:sz w:val="32"/>
          <w:szCs w:val="32"/>
        </w:rPr>
        <w:t xml:space="preserve">Workflow) </w:t>
      </w:r>
      <w:r w:rsidRPr="00647493">
        <w:rPr>
          <w:rFonts w:ascii="TH SarabunIT๙" w:hAnsi="TH SarabunIT๙" w:cs="TH SarabunIT๙"/>
          <w:sz w:val="32"/>
          <w:szCs w:val="32"/>
          <w:cs/>
        </w:rPr>
        <w:t>ระบบติดตามประเมินผล ข้อมูลอ้างอิง มีเนื้อหาสาระที่สมบูรณ์และมีรายละเอียดครอบคลุมเนื้อหาในแต่ละเรื่องในแต่ละงาน รวมทั้งมีแบบสำรวจความพึงพอใจการให้บริการจากผู้รับบริการ</w:t>
      </w:r>
    </w:p>
    <w:p w14:paraId="7C35BBC3" w14:textId="77777777" w:rsidR="00D72EA1" w:rsidRPr="00647493" w:rsidRDefault="00D72EA1" w:rsidP="003974F7">
      <w:pPr>
        <w:pStyle w:val="ListParagraph"/>
        <w:numPr>
          <w:ilvl w:val="0"/>
          <w:numId w:val="38"/>
        </w:numPr>
        <w:tabs>
          <w:tab w:val="left" w:pos="900"/>
        </w:tabs>
        <w:spacing w:after="0" w:line="240" w:lineRule="auto"/>
        <w:ind w:left="0" w:right="403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คู่มือแนะนำการใช้ห้องปฏิบัติการ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หมายถึง เอกสารที่แนะนำการใช้ห้องปฏิบัติการประกอบการใช้ห้องปฏิบัติการ มีคำอธิบายการใช้ห้องปฏิบัติการ ขั้นตอนการใช้ห้องปฏิบัติการ เส้นทางเดินของงาน </w:t>
      </w:r>
      <w:r w:rsidRPr="00647493">
        <w:rPr>
          <w:rFonts w:ascii="TH SarabunIT๙" w:hAnsi="TH SarabunIT๙" w:cs="TH SarabunIT๙"/>
          <w:sz w:val="32"/>
          <w:szCs w:val="32"/>
        </w:rPr>
        <w:t xml:space="preserve">(Workflow) </w:t>
      </w:r>
      <w:r w:rsidRPr="00647493">
        <w:rPr>
          <w:rFonts w:ascii="TH SarabunIT๙" w:hAnsi="TH SarabunIT๙" w:cs="TH SarabunIT๙"/>
          <w:sz w:val="32"/>
          <w:szCs w:val="32"/>
          <w:cs/>
        </w:rPr>
        <w:t>ระบบติดตามประเมินผล ข้อมูลอ้างอิง มีเนื้อหาสาระที่สมบูรณ์ และมีรายละเอียดครอบคลุมเนื้อหาในแต่ละเรื่องในแต่ละงาน รวมทั้งมีแบบสำรวจความพึงพอใจการใช้ห้องปฏิบัติการจากผู้รับบริการ</w:t>
      </w:r>
    </w:p>
    <w:p w14:paraId="3471128A" w14:textId="77777777" w:rsidR="00647493" w:rsidRDefault="00647493" w:rsidP="003974F7">
      <w:pPr>
        <w:ind w:right="40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0E104C8" w14:textId="77777777" w:rsidR="00D72EA1" w:rsidRPr="00647493" w:rsidRDefault="00647493" w:rsidP="003974F7">
      <w:pPr>
        <w:ind w:right="40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D72EA1"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รูปแบบ</w:t>
      </w:r>
    </w:p>
    <w:p w14:paraId="038165E5" w14:textId="77777777" w:rsidR="00D72EA1" w:rsidRPr="00647493" w:rsidRDefault="00D72EA1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มีคำอธิบายการปฏิบัติงานและสามารถนำไปสู่การปฏิบัติได้ เนื้อหาสาระหลัก ประกอบด้วยความเป็นมา วัตถุประสงค์ของการจัดทำคู่มือ คำจำกัดความ การทบทวนเอกสารที่เกี่ยวข้อง หน้าที่ความรับผิดชอบ โครงสร้างหน่วยงาน กฎระเบียบที่เกี่ยวข้อง ขั้นตอนและเทคนิคหรือแนวทางการปฏิบัติงาน ปัญหาอุปสรรคและแนวทางการแก้ไข เอกสารอ้างอิง อาจมีภาพ แผนภูมิตาราง ประกอบเพื่อความเข้าใจง่ายและให้น่าสนใจ มีความประณีตในการจัดวรรคตอน และช่องไฟ มีการอ้างอิงแหล่งวิชาการ มีการสอดแทรกความคิด ความเห็นเพิ่มในตอนต่างๆของเรื่อง มีแบบแผนในการเขียนอ้างอิง จัดทำบรรณานุกรมและภาคผนวกไว้อย่างเหมาะสม </w:t>
      </w:r>
    </w:p>
    <w:p w14:paraId="162EB1C6" w14:textId="77777777" w:rsidR="00D72EA1" w:rsidRDefault="00D72EA1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ทั้งนี้ คู่มือต้องมีการวิเคราะห์ วิจารณ์ ยกตัวอย่างกรณีศึกษา และเสนอแนวทางแก้ปัญหาที่ปฏิบัติจริงมาแล้ว โดยแยกเป็นเรื่องๆ ให้ชัดเจน มีการนำกฎระเบียบที่เกี่ยวข้อง</w:t>
      </w:r>
      <w:r w:rsidRPr="00647493">
        <w:rPr>
          <w:rFonts w:ascii="TH SarabunIT๙" w:hAnsi="TH SarabunIT๙" w:cs="TH SarabunIT๙"/>
          <w:sz w:val="32"/>
          <w:szCs w:val="32"/>
        </w:rPr>
        <w:t xml:space="preserve"> </w:t>
      </w:r>
      <w:r w:rsidRPr="00647493">
        <w:rPr>
          <w:rFonts w:ascii="TH SarabunIT๙" w:hAnsi="TH SarabunIT๙" w:cs="TH SarabunIT๙"/>
          <w:sz w:val="32"/>
          <w:szCs w:val="32"/>
          <w:cs/>
        </w:rPr>
        <w:t>ข้อคิดเห็นของผู้มีประสบการณ์ หรือจากประสบการณ์ที่เคยปฏิบัติมาแล้ว มาอ้างอิงสนับสนุนแนวคิดนั้นๆ มีเนื้อหาสาระที่แสดงถึงแนวคิด หลักการ วิธีการ ขั้นตอน ข้อควรระวัง การแปลผลของการปฏิบัติ มีการอธิบายและวิจารณ์ โดยมีรากฐานทางวิชาการที่ถูกต้อง</w:t>
      </w:r>
    </w:p>
    <w:p w14:paraId="1866B985" w14:textId="77777777" w:rsidR="00647493" w:rsidRDefault="00647493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751565" w14:textId="709C9DF1" w:rsidR="00D72EA1" w:rsidRPr="005176C4" w:rsidRDefault="00647493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D72EA1"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5176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176C4" w:rsidRPr="005176C4">
        <w:rPr>
          <w:rFonts w:ascii="TH SarabunIT๙" w:hAnsi="TH SarabunIT๙" w:cs="TH SarabunIT๙" w:hint="cs"/>
          <w:sz w:val="32"/>
          <w:szCs w:val="32"/>
          <w:cs/>
        </w:rPr>
        <w:t>กรณีใดกรณีหนึ่งดังนี้</w:t>
      </w:r>
    </w:p>
    <w:p w14:paraId="41C2AD1E" w14:textId="77777777" w:rsidR="005176C4" w:rsidRPr="005176C4" w:rsidRDefault="00D72EA1" w:rsidP="003974F7">
      <w:pPr>
        <w:ind w:right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176C4">
        <w:rPr>
          <w:rFonts w:ascii="TH SarabunIT๙" w:hAnsi="TH SarabunIT๙" w:cs="TH SarabunIT๙"/>
          <w:sz w:val="32"/>
          <w:szCs w:val="32"/>
          <w:cs/>
        </w:rPr>
        <w:tab/>
      </w:r>
      <w:r w:rsidR="005176C4" w:rsidRPr="005176C4">
        <w:rPr>
          <w:rFonts w:ascii="TH SarabunIT๙" w:hAnsi="TH SarabunIT๙" w:cs="TH SarabunIT๙" w:hint="cs"/>
          <w:sz w:val="32"/>
          <w:szCs w:val="32"/>
          <w:cs/>
        </w:rPr>
        <w:t>3.1 เผยแพร่ด้วยวิธีการพิมพ์โดยโรงพิมพ์หรือสำนักพิมพ์</w:t>
      </w:r>
    </w:p>
    <w:p w14:paraId="6478212D" w14:textId="77777777" w:rsidR="00E43294" w:rsidRPr="001C54CD" w:rsidRDefault="00E43294" w:rsidP="003974F7">
      <w:pPr>
        <w:tabs>
          <w:tab w:val="left" w:pos="709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1C54CD">
        <w:rPr>
          <w:rFonts w:ascii="TH SarabunIT๙" w:hAnsi="TH SarabunIT๙" w:cs="TH SarabunIT๙"/>
          <w:sz w:val="32"/>
          <w:szCs w:val="32"/>
        </w:rPr>
        <w:t>.</w:t>
      </w:r>
      <w:r w:rsidRPr="001C54CD">
        <w:rPr>
          <w:rFonts w:ascii="TH SarabunIT๙" w:hAnsi="TH SarabunIT๙" w:cs="TH SarabunIT๙"/>
          <w:sz w:val="32"/>
          <w:szCs w:val="32"/>
          <w:cs/>
        </w:rPr>
        <w:t>๒</w:t>
      </w:r>
      <w:r w:rsidRPr="001C54CD">
        <w:rPr>
          <w:rFonts w:ascii="TH SarabunIT๙" w:hAnsi="TH SarabunIT๙" w:cs="TH SarabunIT๙"/>
          <w:sz w:val="32"/>
          <w:szCs w:val="32"/>
        </w:rPr>
        <w:t xml:space="preserve"> </w:t>
      </w:r>
      <w:r w:rsidRPr="001C54CD">
        <w:rPr>
          <w:rFonts w:ascii="TH SarabunIT๙" w:hAnsi="TH SarabunIT๙" w:cs="TH SarabunIT๙"/>
          <w:sz w:val="32"/>
          <w:szCs w:val="32"/>
          <w:cs/>
        </w:rPr>
        <w:t>จัดทำเป็นสำเนาเย็บเล่มและส่งเผยแพร่หน่วยงานภายในและหรือภายนอก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Pr="001C54CD">
        <w:rPr>
          <w:rFonts w:ascii="TH SarabunIT๙" w:hAnsi="TH SarabunIT๙" w:cs="TH SarabunIT๙"/>
          <w:sz w:val="32"/>
          <w:szCs w:val="32"/>
          <w:cs/>
        </w:rPr>
        <w:t>รวมกันไม่</w:t>
      </w:r>
      <w:r w:rsidRPr="003C02D5">
        <w:rPr>
          <w:rFonts w:ascii="TH SarabunIT๙" w:hAnsi="TH SarabunIT๙" w:cs="TH SarabunIT๙"/>
          <w:spacing w:val="-4"/>
          <w:sz w:val="32"/>
          <w:szCs w:val="32"/>
          <w:cs/>
        </w:rPr>
        <w:t>น้อยกว่า</w:t>
      </w:r>
      <w:r w:rsidRPr="003C02D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C02D5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3C02D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C02D5">
        <w:rPr>
          <w:rFonts w:ascii="TH SarabunIT๙" w:hAnsi="TH SarabunIT๙" w:cs="TH SarabunIT๙"/>
          <w:spacing w:val="-4"/>
          <w:sz w:val="32"/>
          <w:szCs w:val="32"/>
          <w:cs/>
        </w:rPr>
        <w:t>แห่ง</w:t>
      </w:r>
      <w:r w:rsidRPr="003C02D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C02D5">
        <w:rPr>
          <w:rFonts w:ascii="TH SarabunIT๙" w:hAnsi="TH SarabunIT๙" w:cs="TH SarabunIT๙"/>
          <w:spacing w:val="-4"/>
          <w:sz w:val="32"/>
          <w:szCs w:val="32"/>
          <w:cs/>
        </w:rPr>
        <w:t>ซึ่งก่อนเผยแพร่ได้ผ่านกระบวนการกลั่นกรองและรับรองโดยผู้ทรงคุณวุฒิหรือผู้บังคับบัญชาแล้ว</w:t>
      </w:r>
    </w:p>
    <w:p w14:paraId="6F9DADE9" w14:textId="77777777" w:rsidR="005176C4" w:rsidRPr="005176C4" w:rsidRDefault="005176C4" w:rsidP="003974F7">
      <w:pPr>
        <w:tabs>
          <w:tab w:val="left" w:pos="709"/>
        </w:tabs>
        <w:autoSpaceDE w:val="0"/>
        <w:autoSpaceDN w:val="0"/>
        <w:adjustRightInd w:val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5176C4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3.3 </w:t>
      </w:r>
      <w:r w:rsidRPr="005176C4">
        <w:rPr>
          <w:rFonts w:ascii="TH SarabunIT๙" w:hAnsi="TH SarabunIT๙" w:cs="TH SarabunIT๙"/>
          <w:sz w:val="32"/>
          <w:szCs w:val="32"/>
          <w:cs/>
        </w:rPr>
        <w:t>เผยแพร่ทางเว็บไซต์ของ</w:t>
      </w:r>
      <w:r w:rsidR="003B5DDA">
        <w:rPr>
          <w:rFonts w:ascii="TH SarabunIT๙" w:hAnsi="TH SarabunIT๙" w:cs="TH SarabunIT๙" w:hint="cs"/>
          <w:sz w:val="32"/>
          <w:szCs w:val="32"/>
          <w:cs/>
        </w:rPr>
        <w:t>มหาวิทยาลัยหรือ</w:t>
      </w:r>
      <w:r w:rsidRPr="005176C4">
        <w:rPr>
          <w:rFonts w:ascii="TH SarabunIT๙" w:hAnsi="TH SarabunIT๙" w:cs="TH SarabunIT๙"/>
          <w:sz w:val="32"/>
          <w:szCs w:val="32"/>
          <w:cs/>
        </w:rPr>
        <w:t>หน่วยงานต่างๆ</w:t>
      </w:r>
      <w:r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Pr="005176C4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5176C4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5176C4">
        <w:rPr>
          <w:rFonts w:ascii="TH SarabunIT๙" w:hAnsi="TH SarabunIT๙" w:cs="TH SarabunIT๙" w:hint="cs"/>
          <w:sz w:val="32"/>
          <w:szCs w:val="32"/>
          <w:cs/>
        </w:rPr>
        <w:t>กำหนดตำแหน่ง</w:t>
      </w:r>
      <w:r w:rsidR="00727C42">
        <w:rPr>
          <w:rFonts w:ascii="TH SarabunIT๙" w:hAnsi="TH SarabunIT๙" w:cs="TH SarabunIT๙" w:hint="cs"/>
          <w:sz w:val="32"/>
          <w:szCs w:val="32"/>
          <w:cs/>
        </w:rPr>
        <w:t xml:space="preserve">ระดับชำนาญการ ระดับเชี่ยวชาญและระดับเชี่ยวชาญพิเศษ </w:t>
      </w:r>
      <w:r w:rsidRPr="005176C4">
        <w:rPr>
          <w:rFonts w:ascii="TH SarabunIT๙" w:hAnsi="TH SarabunIT๙" w:cs="TH SarabunIT๙" w:hint="cs"/>
          <w:sz w:val="32"/>
          <w:szCs w:val="32"/>
          <w:cs/>
        </w:rPr>
        <w:t>ระดับมหาวิทยาลัย</w:t>
      </w:r>
      <w:r w:rsidRPr="005176C4">
        <w:rPr>
          <w:rFonts w:ascii="TH SarabunIT๙" w:hAnsi="TH SarabunIT๙" w:cs="TH SarabunIT๙"/>
          <w:sz w:val="32"/>
          <w:szCs w:val="32"/>
          <w:cs/>
        </w:rPr>
        <w:t>รับรอง</w:t>
      </w:r>
      <w:r w:rsidRPr="005176C4">
        <w:rPr>
          <w:rFonts w:ascii="TH SarabunIT๙" w:hAnsi="TH SarabunIT๙" w:cs="TH SarabunIT๙"/>
          <w:sz w:val="32"/>
          <w:szCs w:val="32"/>
        </w:rPr>
        <w:t xml:space="preserve"> </w:t>
      </w:r>
      <w:r w:rsidRPr="005176C4">
        <w:rPr>
          <w:rFonts w:ascii="TH SarabunIT๙" w:hAnsi="TH SarabunIT๙" w:cs="TH SarabunIT๙"/>
          <w:sz w:val="32"/>
          <w:szCs w:val="32"/>
          <w:cs/>
        </w:rPr>
        <w:t>ซึ่งก่อนเผยแพร่ได้ผ่านกระบวน</w:t>
      </w:r>
      <w:r w:rsidRPr="005176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76C4">
        <w:rPr>
          <w:rFonts w:ascii="TH SarabunIT๙" w:hAnsi="TH SarabunIT๙" w:cs="TH SarabunIT๙"/>
          <w:sz w:val="32"/>
          <w:szCs w:val="32"/>
          <w:cs/>
        </w:rPr>
        <w:t>การกลั่นกรองและรับรองโดยผู้ทรงคุณวุฒิหรือผู้บังคับบัญชาแล้ว</w:t>
      </w:r>
    </w:p>
    <w:p w14:paraId="0F25B96F" w14:textId="77777777" w:rsidR="00D72EA1" w:rsidRPr="005176C4" w:rsidRDefault="005176C4" w:rsidP="003974F7">
      <w:pPr>
        <w:ind w:right="261" w:firstLine="720"/>
        <w:rPr>
          <w:rFonts w:ascii="TH SarabunIT๙" w:hAnsi="TH SarabunIT๙" w:cs="TH SarabunIT๙"/>
          <w:sz w:val="32"/>
          <w:szCs w:val="32"/>
        </w:rPr>
      </w:pPr>
      <w:r w:rsidRPr="005176C4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 คู่มือการให้บริการ คู่มือแนะนำการใช้ห้องปฏิบัติการ</w:t>
      </w:r>
      <w:r w:rsidR="00D72EA1" w:rsidRPr="005176C4">
        <w:rPr>
          <w:rFonts w:ascii="TH SarabunIT๙" w:hAnsi="TH SarabunIT๙" w:cs="TH SarabunIT๙"/>
          <w:sz w:val="32"/>
          <w:szCs w:val="32"/>
          <w:cs/>
        </w:rPr>
        <w:t>ต้องใช้ประกอบการ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D72EA1" w:rsidRPr="005176C4">
        <w:rPr>
          <w:rFonts w:ascii="TH SarabunIT๙" w:hAnsi="TH SarabunIT๙" w:cs="TH SarabunIT๙"/>
          <w:sz w:val="32"/>
          <w:szCs w:val="32"/>
          <w:cs/>
        </w:rPr>
        <w:t xml:space="preserve">ฏิบัติงานมาแล้วไม่น้อยกว่า </w:t>
      </w:r>
      <w:r w:rsidR="00E4329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72EA1" w:rsidRPr="005176C4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</w:p>
    <w:p w14:paraId="35479F7B" w14:textId="77777777" w:rsidR="00344A4B" w:rsidRPr="00647493" w:rsidRDefault="00344A4B" w:rsidP="003974F7">
      <w:pPr>
        <w:ind w:right="261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BE0874" w14:textId="77777777" w:rsidR="00D72EA1" w:rsidRPr="00647493" w:rsidRDefault="00647493" w:rsidP="003974F7">
      <w:pPr>
        <w:ind w:right="261"/>
        <w:rPr>
          <w:rFonts w:ascii="TH SarabunIT๙" w:hAnsi="TH SarabunIT๙" w:cs="TH SarabunIT๙"/>
          <w:b/>
          <w:bCs/>
          <w:sz w:val="32"/>
          <w:szCs w:val="32"/>
        </w:rPr>
      </w:pPr>
      <w:r w:rsidRPr="006474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D72EA1" w:rsidRPr="00647493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ระดับคุณภาพ</w:t>
      </w:r>
      <w:r w:rsidR="00D72EA1"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570AA7" w14:textId="77777777" w:rsidR="00D72EA1" w:rsidRPr="00647493" w:rsidRDefault="00D72EA1" w:rsidP="003974F7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09191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ต้องปรับปรุง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คุณภาพไม่ถึงเกณฑ์สำหรับตำแหน่งที่ขอแต่งตั้ง หากมีการปรับปรุงตามข้อคิดเห็นของกรรมการผู้ทรงคุณวุฒิที่ประเมินผลงาน ก็อาจมีคุณภาพถึงเกณฑ์ </w:t>
      </w:r>
    </w:p>
    <w:p w14:paraId="061D4CE8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1C22F8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พอใช้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คุณภาพไม่ถึงระดับดี</w:t>
      </w:r>
    </w:p>
    <w:p w14:paraId="2B7650E6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0A41FF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เป็นคู่มือที่มีเนื้อหาสาระถูกต้อง สมบูรณ์ ทันสมัย มีแนวคิดและการนำเสนอที่ชัดเจนเป็นประโยชน์ต่อสายงาน/สาขาวิชาชีพ</w:t>
      </w:r>
    </w:p>
    <w:p w14:paraId="2592C78D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FE4611" w14:textId="77777777" w:rsidR="00D72EA1" w:rsidRPr="00647493" w:rsidRDefault="00D72EA1" w:rsidP="003974F7">
      <w:pPr>
        <w:ind w:left="1440" w:right="261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ดีมาก</w:t>
      </w:r>
      <w:r w:rsidRPr="006474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>ใช้เกณฑ์เดียวกับระดับดี โดยมีข้อกำหนดเพิ่มเติมดังนี้</w:t>
      </w:r>
    </w:p>
    <w:p w14:paraId="57D2A57C" w14:textId="77777777" w:rsidR="00D72EA1" w:rsidRPr="00647493" w:rsidRDefault="00D72EA1" w:rsidP="003974F7">
      <w:pPr>
        <w:pStyle w:val="ListParagraph"/>
        <w:numPr>
          <w:ilvl w:val="0"/>
          <w:numId w:val="39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มีการวิเคราะห์และเสนอความรู้หรือวิธีการที่ทันสมัยต่อความก้าวหน้าทางสายงานหรือสาขาวิชาชีพ และเป็นประโยชน์ต่อสายงาน/สาขาวิชาชีพ</w:t>
      </w:r>
    </w:p>
    <w:p w14:paraId="47235F70" w14:textId="77777777" w:rsidR="00D72EA1" w:rsidRPr="00647493" w:rsidRDefault="00D72EA1" w:rsidP="003974F7">
      <w:pPr>
        <w:pStyle w:val="ListParagraph"/>
        <w:numPr>
          <w:ilvl w:val="0"/>
          <w:numId w:val="39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มีการสอดแทรกความคิดริเริ่มประสบการณ์ของผู้เขียน ที่เป็นการแสดงให้เห็นถึงความรู้ที่เป็นประโยชน์</w:t>
      </w:r>
    </w:p>
    <w:p w14:paraId="331119EA" w14:textId="77777777" w:rsidR="00D72EA1" w:rsidRPr="00647493" w:rsidRDefault="00D72EA1" w:rsidP="003974F7">
      <w:pPr>
        <w:pStyle w:val="ListParagraph"/>
        <w:numPr>
          <w:ilvl w:val="0"/>
          <w:numId w:val="39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สามารถนำไปใช้อ้างอิงหรือนำไปปฏิบัติได้</w:t>
      </w:r>
    </w:p>
    <w:p w14:paraId="321BF1C3" w14:textId="77777777" w:rsidR="00D72EA1" w:rsidRPr="00647493" w:rsidRDefault="00D72EA1" w:rsidP="003974F7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1691D0" w14:textId="77777777" w:rsidR="00D72EA1" w:rsidRPr="00647493" w:rsidRDefault="00D72EA1" w:rsidP="003974F7">
      <w:pPr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ดีเด่น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</w:r>
      <w:r w:rsidRPr="00647493">
        <w:rPr>
          <w:rFonts w:ascii="TH SarabunIT๙" w:hAnsi="TH SarabunIT๙" w:cs="TH SarabunIT๙"/>
          <w:sz w:val="32"/>
          <w:szCs w:val="32"/>
          <w:cs/>
        </w:rPr>
        <w:tab/>
        <w:t xml:space="preserve">ใช้เกณฑ์เดียวกับระดับดีมาก โดยมีข้อกำหนดเพิ่มเติมดังนี้ </w:t>
      </w:r>
    </w:p>
    <w:p w14:paraId="7DE4DFCE" w14:textId="77777777" w:rsidR="00D72EA1" w:rsidRPr="00647493" w:rsidRDefault="00D72EA1" w:rsidP="003974F7">
      <w:pPr>
        <w:pStyle w:val="ListParagraph"/>
        <w:numPr>
          <w:ilvl w:val="0"/>
          <w:numId w:val="40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มีการกระตุ้นให้เกิดความคิดและค้นคว้าอย่างต่อเนื่อง</w:t>
      </w:r>
    </w:p>
    <w:p w14:paraId="506ADCCB" w14:textId="77777777" w:rsidR="00D72EA1" w:rsidRPr="00647493" w:rsidRDefault="00D72EA1" w:rsidP="003974F7">
      <w:pPr>
        <w:pStyle w:val="ListParagraph"/>
        <w:numPr>
          <w:ilvl w:val="0"/>
          <w:numId w:val="40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มีลักษณะเป็นงานบุกเบิกทางสายงาน/สาขาวิชาชีพ และมีการสังเคราะห์จนถึงระดับที่สร้างองค์ความรู้ใหม่ในเรื่องใดเรื่องหนึ่ง</w:t>
      </w:r>
    </w:p>
    <w:p w14:paraId="2EA5346F" w14:textId="77777777" w:rsidR="00D72EA1" w:rsidRPr="00647493" w:rsidRDefault="00D72EA1" w:rsidP="003974F7">
      <w:pPr>
        <w:pStyle w:val="ListParagraph"/>
        <w:numPr>
          <w:ilvl w:val="0"/>
          <w:numId w:val="40"/>
        </w:num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 w:rsidRPr="00647493">
        <w:rPr>
          <w:rFonts w:ascii="TH SarabunIT๙" w:hAnsi="TH SarabunIT๙" w:cs="TH SarabunIT๙"/>
          <w:sz w:val="32"/>
          <w:szCs w:val="32"/>
          <w:cs/>
        </w:rPr>
        <w:t>เป็นที่น่าเชื่อถือและยอมรับในสายงาน/สาขาวิชาชีพที่เกี่ยวข้อง</w:t>
      </w:r>
      <w:r w:rsidRPr="00647493">
        <w:rPr>
          <w:rFonts w:ascii="TH SarabunIT๙" w:hAnsi="TH SarabunIT๙" w:cs="TH SarabunIT๙"/>
          <w:sz w:val="32"/>
          <w:szCs w:val="32"/>
          <w:cs/>
        </w:rPr>
        <w:tab/>
      </w:r>
    </w:p>
    <w:p w14:paraId="12D95441" w14:textId="77777777" w:rsidR="00D72EA1" w:rsidRPr="00647493" w:rsidRDefault="00D72EA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81F17E" w14:textId="77777777" w:rsidR="00D72EA1" w:rsidRPr="00647493" w:rsidRDefault="00D72EA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1A4B3C" w14:textId="77777777" w:rsidR="00D72EA1" w:rsidRPr="00647493" w:rsidRDefault="00D72EA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C51C2E" w14:textId="77777777" w:rsidR="00D72EA1" w:rsidRPr="00647493" w:rsidRDefault="00D72EA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6F351" w14:textId="77777777" w:rsidR="00D72EA1" w:rsidRPr="00647493" w:rsidRDefault="00D72EA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1E33CA" w14:textId="5F01E6C3" w:rsidR="00D72EA1" w:rsidRDefault="00D72EA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FEB62E" w14:textId="549FFFC4" w:rsidR="00A71D91" w:rsidRDefault="00A71D9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23E21D" w14:textId="10A63932" w:rsidR="00A71D91" w:rsidRDefault="00A71D9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ECF1A7" w14:textId="43FF803D" w:rsidR="00A71D91" w:rsidRDefault="00A71D9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E78591" w14:textId="3BFBEA9C" w:rsidR="00A71D91" w:rsidRDefault="00A71D9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A6441D5" w14:textId="77777777" w:rsidR="00A71D91" w:rsidRDefault="00A71D91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B5A015" w14:textId="77777777" w:rsidR="003C02D5" w:rsidRDefault="003C02D5" w:rsidP="00D72EA1">
      <w:pPr>
        <w:pStyle w:val="ListParagraph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CB0BFD" w14:textId="77777777" w:rsidR="003974F7" w:rsidRPr="00772855" w:rsidRDefault="003974F7" w:rsidP="003974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8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โครงสร้างของคู่มือ</w:t>
      </w:r>
    </w:p>
    <w:p w14:paraId="4C97B1E4" w14:textId="77777777" w:rsidR="003974F7" w:rsidRDefault="003974F7" w:rsidP="003974F7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</w:r>
    </w:p>
    <w:p w14:paraId="72904E84" w14:textId="77777777" w:rsidR="003974F7" w:rsidRPr="003974F7" w:rsidRDefault="003974F7" w:rsidP="003974F7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974F7">
        <w:rPr>
          <w:rFonts w:ascii="TH SarabunIT๙" w:hAnsi="TH SarabunIT๙" w:cs="TH SarabunIT๙"/>
          <w:b/>
          <w:bCs/>
          <w:sz w:val="32"/>
          <w:szCs w:val="32"/>
          <w:cs/>
        </w:rPr>
        <w:t>บทที่ 1 บทนำ</w:t>
      </w:r>
    </w:p>
    <w:p w14:paraId="2521243A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ความสำคัญ/ความจำเป็น(ภูมิหลัง)</w:t>
      </w:r>
    </w:p>
    <w:p w14:paraId="03778BBB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วัตถุประสงค์ของการศึกษา</w:t>
      </w:r>
    </w:p>
    <w:p w14:paraId="1C38436D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ประโยชน์ของการศึกษา</w:t>
      </w:r>
    </w:p>
    <w:p w14:paraId="357F72CE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974F7">
        <w:rPr>
          <w:rFonts w:ascii="TH SarabunIT๙" w:hAnsi="TH SarabunIT๙" w:cs="TH SarabunIT๙"/>
          <w:sz w:val="32"/>
          <w:szCs w:val="32"/>
        </w:rPr>
        <w:tab/>
        <w:t>-</w:t>
      </w:r>
      <w:r w:rsidR="003C02D5">
        <w:rPr>
          <w:rFonts w:ascii="TH SarabunIT๙" w:hAnsi="TH SarabunIT๙" w:cs="TH SarabunIT๙"/>
          <w:sz w:val="32"/>
          <w:szCs w:val="32"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ขอบเขตของการศึกษา</w:t>
      </w:r>
    </w:p>
    <w:p w14:paraId="75642A3D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คำนิยาม/คำจำกัดความ</w:t>
      </w:r>
    </w:p>
    <w:p w14:paraId="1EB56B76" w14:textId="77777777" w:rsidR="003974F7" w:rsidRPr="003974F7" w:rsidRDefault="003974F7" w:rsidP="003974F7">
      <w:pPr>
        <w:tabs>
          <w:tab w:val="left" w:pos="851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</w:r>
      <w:r w:rsidRPr="003974F7">
        <w:rPr>
          <w:rFonts w:ascii="TH SarabunIT๙" w:hAnsi="TH SarabunIT๙" w:cs="TH SarabunIT๙"/>
          <w:b/>
          <w:bCs/>
          <w:sz w:val="32"/>
          <w:szCs w:val="32"/>
          <w:cs/>
        </w:rPr>
        <w:t>บทที่ 2 หน้าที่ความรับผิดชอบและโครงสร้างการบริหารจัดการ</w:t>
      </w:r>
    </w:p>
    <w:p w14:paraId="30E846BD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</w:p>
    <w:p w14:paraId="59EE9554" w14:textId="77777777" w:rsidR="003974F7" w:rsidRPr="003974F7" w:rsidRDefault="003974F7" w:rsidP="003974F7">
      <w:pPr>
        <w:tabs>
          <w:tab w:val="left" w:pos="170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โครงสร้างการบริหารจัดการ</w:t>
      </w:r>
    </w:p>
    <w:p w14:paraId="30E39B19" w14:textId="77777777" w:rsidR="003974F7" w:rsidRPr="003974F7" w:rsidRDefault="003974F7" w:rsidP="003974F7">
      <w:pPr>
        <w:tabs>
          <w:tab w:val="left" w:pos="2127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3C02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โครงสร้างองค์กร</w:t>
      </w:r>
      <w:r w:rsidR="003C02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</w:rPr>
        <w:t>Organization Chart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26C1D0EC" w14:textId="77777777" w:rsidR="003974F7" w:rsidRPr="003974F7" w:rsidRDefault="003974F7" w:rsidP="003974F7">
      <w:pPr>
        <w:tabs>
          <w:tab w:val="left" w:pos="2127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โครงสร้างการบริหาร</w:t>
      </w:r>
      <w:r w:rsidR="003C02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</w:rPr>
        <w:t>Administration Chart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478A21B" w14:textId="77777777" w:rsidR="003974F7" w:rsidRPr="003974F7" w:rsidRDefault="003974F7" w:rsidP="003974F7">
      <w:pPr>
        <w:tabs>
          <w:tab w:val="left" w:pos="2127"/>
        </w:tabs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โครงสร้างการปฏิบัติการ</w:t>
      </w:r>
      <w:r w:rsidR="003C02D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</w:rPr>
        <w:t>Activity Chart</w:t>
      </w:r>
      <w:r w:rsidRPr="003974F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52EFE4BC" w14:textId="77777777" w:rsidR="003974F7" w:rsidRPr="003974F7" w:rsidRDefault="003974F7" w:rsidP="003974F7">
      <w:pPr>
        <w:tabs>
          <w:tab w:val="left" w:pos="851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974F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บทที่ 3 หลักเกณฑ์ วิธีการปฏิบัติงานและเงื่อนไข</w:t>
      </w:r>
    </w:p>
    <w:p w14:paraId="5826F51C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หลักเกณฑ์การปฏิบัติงาน</w:t>
      </w:r>
    </w:p>
    <w:p w14:paraId="699613D4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วิธีการปฏิบัติงาน</w:t>
      </w:r>
    </w:p>
    <w:p w14:paraId="3D8391FE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เงื่อนไข/ข้อสังเกต/ข้อควรระวัง/สิ่งที่ควรคำนึง ในการปฏิบัติงาน</w:t>
      </w:r>
    </w:p>
    <w:p w14:paraId="7B849F47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แนวคิด/งานวิจัยที่เกี่ยวข้อง</w:t>
      </w:r>
    </w:p>
    <w:p w14:paraId="29DF571D" w14:textId="77777777" w:rsidR="003974F7" w:rsidRPr="003974F7" w:rsidRDefault="003974F7" w:rsidP="003974F7">
      <w:pPr>
        <w:tabs>
          <w:tab w:val="left" w:pos="851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</w:r>
      <w:r w:rsidRPr="003974F7">
        <w:rPr>
          <w:rFonts w:ascii="TH SarabunIT๙" w:hAnsi="TH SarabunIT๙" w:cs="TH SarabunIT๙"/>
          <w:b/>
          <w:bCs/>
          <w:sz w:val="32"/>
          <w:szCs w:val="32"/>
          <w:cs/>
        </w:rPr>
        <w:t>บทที่ 4 เป้าหมายและเทคนิคในการปฏิบัติงานแบบมุ่งผลสัมฤทธิ์</w:t>
      </w:r>
    </w:p>
    <w:p w14:paraId="781DB1CC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เป้าหมายในการปฏิบัติงาน (ตัวชี้วัดในการปฏิบัติงาน)</w:t>
      </w:r>
    </w:p>
    <w:p w14:paraId="263ADD24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เทคนิคในการวางแผน/แผนกลยุทธ์ในการปฏิบัติงาน</w:t>
      </w:r>
    </w:p>
    <w:p w14:paraId="3B4275A3" w14:textId="77777777" w:rsid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 xml:space="preserve">เทคนิคในการปฏิบัติงานแต่ละขั้นตอนการปฏิบัติงาน  </w:t>
      </w:r>
    </w:p>
    <w:p w14:paraId="7FA7B398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(รวมทั้งผังการปฏิบัติงาน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(</w:t>
      </w:r>
      <w:r w:rsidRPr="003974F7">
        <w:rPr>
          <w:rFonts w:ascii="TH SarabunIT๙" w:hAnsi="TH SarabunIT๙" w:cs="TH SarabunIT๙"/>
          <w:sz w:val="32"/>
          <w:szCs w:val="32"/>
        </w:rPr>
        <w:t>Flow Chart</w:t>
      </w:r>
      <w:r w:rsidRPr="003974F7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FA1D610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เทคนิคการติดตามและประเมินผลการปฏิบัติงาน</w:t>
      </w:r>
    </w:p>
    <w:p w14:paraId="5E9E09CA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เทคนิคการทำให้ผู้รับบริการพึงพอใจ</w:t>
      </w:r>
    </w:p>
    <w:p w14:paraId="6FEA6C63" w14:textId="77777777" w:rsidR="003974F7" w:rsidRPr="003974F7" w:rsidRDefault="003974F7" w:rsidP="003974F7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3974F7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3C02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74F7">
        <w:rPr>
          <w:rFonts w:ascii="TH SarabunIT๙" w:hAnsi="TH SarabunIT๙" w:cs="TH SarabunIT๙"/>
          <w:sz w:val="32"/>
          <w:szCs w:val="32"/>
          <w:cs/>
        </w:rPr>
        <w:t>จรรยาบรรณ /คุณธรรม/จริยธรรมในการปฏิบัติงาน</w:t>
      </w:r>
    </w:p>
    <w:p w14:paraId="0F4D0249" w14:textId="77777777" w:rsidR="003C02D5" w:rsidRPr="008D1C13" w:rsidRDefault="003C02D5" w:rsidP="003C02D5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D1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บทที่ </w:t>
      </w:r>
      <w:r w:rsidRPr="008D1C1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D1C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1C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ปัญหา อุปสรรค แนวทางแก้ไข การพัฒนาและข้อเสนอแนะ </w:t>
      </w:r>
    </w:p>
    <w:p w14:paraId="185D68CA" w14:textId="77777777" w:rsidR="003C02D5" w:rsidRPr="008D1C13" w:rsidRDefault="003C02D5" w:rsidP="003C02D5">
      <w:pPr>
        <w:pStyle w:val="ListParagraph"/>
        <w:numPr>
          <w:ilvl w:val="0"/>
          <w:numId w:val="82"/>
        </w:numPr>
        <w:tabs>
          <w:tab w:val="left" w:pos="1620"/>
          <w:tab w:val="left" w:pos="1980"/>
        </w:tabs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8D1C13">
        <w:rPr>
          <w:rFonts w:ascii="TH SarabunIT๙" w:hAnsi="TH SarabunIT๙" w:cs="TH SarabunIT๙" w:hint="cs"/>
          <w:sz w:val="32"/>
          <w:szCs w:val="32"/>
          <w:cs/>
        </w:rPr>
        <w:t xml:space="preserve">ปัญหาอุปสรรคในการปฏิบัติงาน </w:t>
      </w:r>
    </w:p>
    <w:p w14:paraId="5289BEAF" w14:textId="77777777" w:rsidR="003C02D5" w:rsidRPr="008D1C13" w:rsidRDefault="003C02D5" w:rsidP="003C02D5">
      <w:pPr>
        <w:pStyle w:val="ListParagraph"/>
        <w:numPr>
          <w:ilvl w:val="0"/>
          <w:numId w:val="82"/>
        </w:numPr>
        <w:tabs>
          <w:tab w:val="left" w:pos="1620"/>
          <w:tab w:val="left" w:pos="1980"/>
        </w:tabs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8D1C13">
        <w:rPr>
          <w:rFonts w:ascii="TH SarabunIT๙" w:hAnsi="TH SarabunIT๙" w:cs="TH SarabunIT๙" w:hint="cs"/>
          <w:sz w:val="32"/>
          <w:szCs w:val="32"/>
          <w:cs/>
        </w:rPr>
        <w:t>แนวทางแก้ไขและพัฒนา</w:t>
      </w:r>
    </w:p>
    <w:p w14:paraId="09652D59" w14:textId="77777777" w:rsidR="003C02D5" w:rsidRDefault="003C02D5" w:rsidP="003C02D5">
      <w:pPr>
        <w:pStyle w:val="ListParagraph"/>
        <w:numPr>
          <w:ilvl w:val="0"/>
          <w:numId w:val="82"/>
        </w:numPr>
        <w:tabs>
          <w:tab w:val="left" w:pos="1620"/>
          <w:tab w:val="left" w:pos="1980"/>
        </w:tabs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8D1C13">
        <w:rPr>
          <w:rFonts w:ascii="TH SarabunIT๙" w:hAnsi="TH SarabunIT๙" w:cs="TH SarabunIT๙" w:hint="cs"/>
          <w:sz w:val="32"/>
          <w:szCs w:val="32"/>
          <w:cs/>
        </w:rPr>
        <w:t xml:space="preserve">ข้อเสนอแนะ </w:t>
      </w:r>
    </w:p>
    <w:p w14:paraId="098966C8" w14:textId="77777777" w:rsidR="003C02D5" w:rsidRPr="008D1C13" w:rsidRDefault="003C02D5" w:rsidP="003C02D5">
      <w:pPr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1C13">
        <w:rPr>
          <w:rFonts w:ascii="TH SarabunIT๙" w:hAnsi="TH SarabunIT๙" w:cs="TH SarabunIT๙" w:hint="cs"/>
          <w:sz w:val="32"/>
          <w:szCs w:val="32"/>
          <w:cs/>
        </w:rPr>
        <w:t>บรรณานุกร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</w:p>
    <w:p w14:paraId="7738CA04" w14:textId="77777777" w:rsidR="003C02D5" w:rsidRPr="008D1C13" w:rsidRDefault="003C02D5" w:rsidP="003C02D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C13">
        <w:rPr>
          <w:rFonts w:ascii="TH SarabunIT๙" w:hAnsi="TH SarabunIT๙" w:cs="TH SarabunIT๙" w:hint="cs"/>
          <w:sz w:val="32"/>
          <w:szCs w:val="32"/>
          <w:cs/>
        </w:rPr>
        <w:t xml:space="preserve">ภาคผนวก (ถ้ามี) </w:t>
      </w:r>
    </w:p>
    <w:p w14:paraId="58AAE09B" w14:textId="77777777" w:rsidR="003C02D5" w:rsidRPr="008D1C13" w:rsidRDefault="003C02D5" w:rsidP="003C02D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D1C13">
        <w:rPr>
          <w:rFonts w:ascii="TH SarabunIT๙" w:hAnsi="TH SarabunIT๙" w:cs="TH SarabunIT๙" w:hint="cs"/>
          <w:sz w:val="32"/>
          <w:szCs w:val="32"/>
          <w:cs/>
        </w:rPr>
        <w:t xml:space="preserve">ประวัติผู้เขียน </w:t>
      </w:r>
    </w:p>
    <w:p w14:paraId="2E777C8A" w14:textId="77777777" w:rsidR="003974F7" w:rsidRPr="003974F7" w:rsidRDefault="003974F7" w:rsidP="003974F7">
      <w:pPr>
        <w:rPr>
          <w:rFonts w:ascii="TH SarabunIT๙" w:hAnsi="TH SarabunIT๙" w:cs="TH SarabunIT๙"/>
          <w:sz w:val="32"/>
          <w:szCs w:val="32"/>
        </w:rPr>
      </w:pPr>
    </w:p>
    <w:p w14:paraId="38F198FE" w14:textId="77777777" w:rsidR="003974F7" w:rsidRPr="003974F7" w:rsidRDefault="003974F7" w:rsidP="003974F7">
      <w:pPr>
        <w:rPr>
          <w:rFonts w:ascii="TH SarabunIT๙" w:hAnsi="TH SarabunIT๙" w:cs="TH SarabunIT๙"/>
          <w:sz w:val="32"/>
          <w:szCs w:val="32"/>
        </w:rPr>
      </w:pPr>
    </w:p>
    <w:p w14:paraId="27872077" w14:textId="77777777" w:rsidR="003974F7" w:rsidRPr="003974F7" w:rsidRDefault="003974F7" w:rsidP="003974F7">
      <w:pPr>
        <w:rPr>
          <w:rFonts w:ascii="TH SarabunIT๙" w:hAnsi="TH SarabunIT๙" w:cs="TH SarabunIT๙"/>
          <w:sz w:val="32"/>
          <w:szCs w:val="32"/>
        </w:rPr>
      </w:pPr>
    </w:p>
    <w:sectPr w:rsidR="003974F7" w:rsidRPr="003974F7" w:rsidSect="00506491">
      <w:headerReference w:type="default" r:id="rId7"/>
      <w:pgSz w:w="11906" w:h="16838"/>
      <w:pgMar w:top="1276" w:right="1016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BC51" w14:textId="77777777" w:rsidR="00315873" w:rsidRDefault="00315873" w:rsidP="00BA4D9B">
      <w:r>
        <w:separator/>
      </w:r>
    </w:p>
  </w:endnote>
  <w:endnote w:type="continuationSeparator" w:id="0">
    <w:p w14:paraId="44769C1D" w14:textId="77777777" w:rsidR="00315873" w:rsidRDefault="00315873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9A8BF" w14:textId="77777777" w:rsidR="00315873" w:rsidRDefault="00315873" w:rsidP="00BA4D9B">
      <w:r>
        <w:separator/>
      </w:r>
    </w:p>
  </w:footnote>
  <w:footnote w:type="continuationSeparator" w:id="0">
    <w:p w14:paraId="00BABE54" w14:textId="77777777" w:rsidR="00315873" w:rsidRDefault="00315873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2979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CFB0B05" w14:textId="77777777" w:rsidR="00216360" w:rsidRPr="00216360" w:rsidRDefault="00216360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21636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1636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1636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A4A06">
          <w:rPr>
            <w:rFonts w:ascii="TH SarabunIT๙" w:hAnsi="TH SarabunIT๙" w:cs="TH SarabunIT๙"/>
            <w:noProof/>
            <w:sz w:val="32"/>
            <w:szCs w:val="32"/>
          </w:rPr>
          <w:t>19</w:t>
        </w:r>
        <w:r w:rsidRPr="0021636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5E27511" w14:textId="77777777" w:rsidR="00344A4B" w:rsidRDefault="0034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60978"/>
    <w:multiLevelType w:val="hybridMultilevel"/>
    <w:tmpl w:val="08424B36"/>
    <w:lvl w:ilvl="0" w:tplc="B83E988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BD4A25"/>
    <w:multiLevelType w:val="multilevel"/>
    <w:tmpl w:val="A40264A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1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1"/>
  </w:num>
  <w:num w:numId="3">
    <w:abstractNumId w:val="7"/>
  </w:num>
  <w:num w:numId="4">
    <w:abstractNumId w:val="49"/>
  </w:num>
  <w:num w:numId="5">
    <w:abstractNumId w:val="16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4"/>
  </w:num>
  <w:num w:numId="12">
    <w:abstractNumId w:val="9"/>
  </w:num>
  <w:num w:numId="13">
    <w:abstractNumId w:val="11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9"/>
  </w:num>
  <w:num w:numId="19">
    <w:abstractNumId w:val="2"/>
  </w:num>
  <w:num w:numId="20">
    <w:abstractNumId w:val="52"/>
  </w:num>
  <w:num w:numId="21">
    <w:abstractNumId w:val="32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8"/>
  </w:num>
  <w:num w:numId="37">
    <w:abstractNumId w:val="33"/>
  </w:num>
  <w:num w:numId="38">
    <w:abstractNumId w:val="20"/>
  </w:num>
  <w:num w:numId="39">
    <w:abstractNumId w:val="1"/>
  </w:num>
  <w:num w:numId="40">
    <w:abstractNumId w:val="15"/>
  </w:num>
  <w:num w:numId="41">
    <w:abstractNumId w:val="78"/>
  </w:num>
  <w:num w:numId="42">
    <w:abstractNumId w:val="36"/>
  </w:num>
  <w:num w:numId="43">
    <w:abstractNumId w:val="59"/>
  </w:num>
  <w:num w:numId="44">
    <w:abstractNumId w:val="14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8"/>
  </w:num>
  <w:num w:numId="51">
    <w:abstractNumId w:val="3"/>
  </w:num>
  <w:num w:numId="52">
    <w:abstractNumId w:val="70"/>
  </w:num>
  <w:num w:numId="53">
    <w:abstractNumId w:val="0"/>
  </w:num>
  <w:num w:numId="54">
    <w:abstractNumId w:val="26"/>
  </w:num>
  <w:num w:numId="55">
    <w:abstractNumId w:val="21"/>
  </w:num>
  <w:num w:numId="56">
    <w:abstractNumId w:val="56"/>
  </w:num>
  <w:num w:numId="57">
    <w:abstractNumId w:val="81"/>
  </w:num>
  <w:num w:numId="58">
    <w:abstractNumId w:val="27"/>
  </w:num>
  <w:num w:numId="59">
    <w:abstractNumId w:val="22"/>
  </w:num>
  <w:num w:numId="60">
    <w:abstractNumId w:val="25"/>
  </w:num>
  <w:num w:numId="61">
    <w:abstractNumId w:val="74"/>
  </w:num>
  <w:num w:numId="62">
    <w:abstractNumId w:val="13"/>
  </w:num>
  <w:num w:numId="63">
    <w:abstractNumId w:val="64"/>
  </w:num>
  <w:num w:numId="64">
    <w:abstractNumId w:val="23"/>
  </w:num>
  <w:num w:numId="65">
    <w:abstractNumId w:val="53"/>
  </w:num>
  <w:num w:numId="66">
    <w:abstractNumId w:val="58"/>
  </w:num>
  <w:num w:numId="67">
    <w:abstractNumId w:val="45"/>
  </w:num>
  <w:num w:numId="68">
    <w:abstractNumId w:val="12"/>
  </w:num>
  <w:num w:numId="69">
    <w:abstractNumId w:val="29"/>
  </w:num>
  <w:num w:numId="70">
    <w:abstractNumId w:val="66"/>
  </w:num>
  <w:num w:numId="71">
    <w:abstractNumId w:val="40"/>
  </w:num>
  <w:num w:numId="72">
    <w:abstractNumId w:val="47"/>
  </w:num>
  <w:num w:numId="73">
    <w:abstractNumId w:val="17"/>
  </w:num>
  <w:num w:numId="74">
    <w:abstractNumId w:val="30"/>
  </w:num>
  <w:num w:numId="75">
    <w:abstractNumId w:val="76"/>
  </w:num>
  <w:num w:numId="76">
    <w:abstractNumId w:val="80"/>
  </w:num>
  <w:num w:numId="77">
    <w:abstractNumId w:val="31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8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C89"/>
    <w:rsid w:val="00052292"/>
    <w:rsid w:val="0006459A"/>
    <w:rsid w:val="000D04FE"/>
    <w:rsid w:val="000E6CF3"/>
    <w:rsid w:val="000F48D0"/>
    <w:rsid w:val="000F6043"/>
    <w:rsid w:val="00101948"/>
    <w:rsid w:val="00147C6F"/>
    <w:rsid w:val="00166FCB"/>
    <w:rsid w:val="001921D0"/>
    <w:rsid w:val="00196C04"/>
    <w:rsid w:val="001D02C0"/>
    <w:rsid w:val="001D3609"/>
    <w:rsid w:val="001F3115"/>
    <w:rsid w:val="00203F36"/>
    <w:rsid w:val="00216360"/>
    <w:rsid w:val="00223897"/>
    <w:rsid w:val="00242FC3"/>
    <w:rsid w:val="00264D81"/>
    <w:rsid w:val="0028574E"/>
    <w:rsid w:val="002A3F2D"/>
    <w:rsid w:val="002B129A"/>
    <w:rsid w:val="002E1C54"/>
    <w:rsid w:val="00315873"/>
    <w:rsid w:val="0032312D"/>
    <w:rsid w:val="00344A4B"/>
    <w:rsid w:val="00353FB2"/>
    <w:rsid w:val="00356277"/>
    <w:rsid w:val="003974F7"/>
    <w:rsid w:val="003B5DDA"/>
    <w:rsid w:val="003C02D5"/>
    <w:rsid w:val="003C68C3"/>
    <w:rsid w:val="00411407"/>
    <w:rsid w:val="004601AF"/>
    <w:rsid w:val="00477354"/>
    <w:rsid w:val="00487560"/>
    <w:rsid w:val="004B2D86"/>
    <w:rsid w:val="004C1EED"/>
    <w:rsid w:val="00506491"/>
    <w:rsid w:val="0051391E"/>
    <w:rsid w:val="00515197"/>
    <w:rsid w:val="00516998"/>
    <w:rsid w:val="005176C4"/>
    <w:rsid w:val="0053178B"/>
    <w:rsid w:val="005426DC"/>
    <w:rsid w:val="00553EB6"/>
    <w:rsid w:val="00556C0B"/>
    <w:rsid w:val="00572CDD"/>
    <w:rsid w:val="00590CAB"/>
    <w:rsid w:val="00595211"/>
    <w:rsid w:val="005D1F87"/>
    <w:rsid w:val="005D2837"/>
    <w:rsid w:val="005E7F84"/>
    <w:rsid w:val="005F465A"/>
    <w:rsid w:val="006124AC"/>
    <w:rsid w:val="00623F3C"/>
    <w:rsid w:val="00632690"/>
    <w:rsid w:val="00647493"/>
    <w:rsid w:val="006810F9"/>
    <w:rsid w:val="006B21A5"/>
    <w:rsid w:val="006B7C06"/>
    <w:rsid w:val="00710FF1"/>
    <w:rsid w:val="00712CBA"/>
    <w:rsid w:val="00714FF7"/>
    <w:rsid w:val="00725338"/>
    <w:rsid w:val="00727C42"/>
    <w:rsid w:val="007309BF"/>
    <w:rsid w:val="00772855"/>
    <w:rsid w:val="00772CF4"/>
    <w:rsid w:val="0078070D"/>
    <w:rsid w:val="007A0B73"/>
    <w:rsid w:val="007A36FD"/>
    <w:rsid w:val="007E0B3C"/>
    <w:rsid w:val="007F7D30"/>
    <w:rsid w:val="008176C4"/>
    <w:rsid w:val="00863B2E"/>
    <w:rsid w:val="008A05B8"/>
    <w:rsid w:val="008F6D03"/>
    <w:rsid w:val="009131F6"/>
    <w:rsid w:val="00916DE6"/>
    <w:rsid w:val="0097140B"/>
    <w:rsid w:val="009E0740"/>
    <w:rsid w:val="009F6727"/>
    <w:rsid w:val="00A1440C"/>
    <w:rsid w:val="00A326CD"/>
    <w:rsid w:val="00A64AE1"/>
    <w:rsid w:val="00A71D91"/>
    <w:rsid w:val="00AA2A91"/>
    <w:rsid w:val="00AB0178"/>
    <w:rsid w:val="00AB0E95"/>
    <w:rsid w:val="00AE6DE0"/>
    <w:rsid w:val="00AE7682"/>
    <w:rsid w:val="00AF0180"/>
    <w:rsid w:val="00B02D57"/>
    <w:rsid w:val="00B17488"/>
    <w:rsid w:val="00B34AF4"/>
    <w:rsid w:val="00B86DC6"/>
    <w:rsid w:val="00BA4D9B"/>
    <w:rsid w:val="00BC5CA9"/>
    <w:rsid w:val="00BD3FDE"/>
    <w:rsid w:val="00BE39B4"/>
    <w:rsid w:val="00C11BB3"/>
    <w:rsid w:val="00C537D4"/>
    <w:rsid w:val="00C91B38"/>
    <w:rsid w:val="00CA100A"/>
    <w:rsid w:val="00CA4A06"/>
    <w:rsid w:val="00CD3BB9"/>
    <w:rsid w:val="00CF739A"/>
    <w:rsid w:val="00D719A1"/>
    <w:rsid w:val="00D72EA1"/>
    <w:rsid w:val="00DA5050"/>
    <w:rsid w:val="00DB7B62"/>
    <w:rsid w:val="00DB7C48"/>
    <w:rsid w:val="00DC36F4"/>
    <w:rsid w:val="00DD29E1"/>
    <w:rsid w:val="00DF080C"/>
    <w:rsid w:val="00E13676"/>
    <w:rsid w:val="00E14BBB"/>
    <w:rsid w:val="00E26B5E"/>
    <w:rsid w:val="00E43294"/>
    <w:rsid w:val="00E510CE"/>
    <w:rsid w:val="00E659C7"/>
    <w:rsid w:val="00E7436B"/>
    <w:rsid w:val="00E967E3"/>
    <w:rsid w:val="00EC0A11"/>
    <w:rsid w:val="00EC6632"/>
    <w:rsid w:val="00EE33CE"/>
    <w:rsid w:val="00F518AD"/>
    <w:rsid w:val="00F57CC9"/>
    <w:rsid w:val="00F76EC0"/>
    <w:rsid w:val="00FA5122"/>
    <w:rsid w:val="00FB47E6"/>
    <w:rsid w:val="00FB788C"/>
    <w:rsid w:val="00FC6D05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B96"/>
  <w15:docId w15:val="{3307D80F-C253-4A16-AE39-72F504F3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6</cp:revision>
  <cp:lastPrinted>2018-06-22T05:58:00Z</cp:lastPrinted>
  <dcterms:created xsi:type="dcterms:W3CDTF">2021-03-11T09:08:00Z</dcterms:created>
  <dcterms:modified xsi:type="dcterms:W3CDTF">2021-03-15T10:43:00Z</dcterms:modified>
</cp:coreProperties>
</file>